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Sakin Tilki Korktuğunda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Gökhan Tosun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“Ne zaman korktunuz en son? Ama gerçekten?</w:t>
            </w:r>
            <w:br/>
            <w:r>
              <w:rPr/>
              <w:t xml:space="preserve">Ve o korkuyu sizin yerinize kim yaşadı?”</w:t>
            </w:r>
          </w:p>
          <w:p>
            <w:pPr/>
            <w:r>
              <w:rPr/>
              <w:t xml:space="preserve">“Çünkü insana anlatılamayan her şey, susan nesnelere dökülürdü.”</w:t>
            </w:r>
          </w:p>
          <w:p>
            <w:pPr/>
            <w:r>
              <w:rPr/>
              <w:t xml:space="preserve">“Tahtaya yazılmamış şeyler var bazen.</w:t>
            </w:r>
          </w:p>
          <w:p>
            <w:pPr/>
            <w:r>
              <w:rPr/>
              <w:t xml:space="preserve">Beni de kimse yazmadı oraya.</w:t>
            </w:r>
          </w:p>
          <w:p>
            <w:pPr/>
            <w:r>
              <w:rPr/>
              <w:t xml:space="preserve">Belki ben de yokum.”</w:t>
            </w:r>
          </w:p>
          <w:p>
            <w:pPr/>
            <w:r>
              <w:rPr/>
              <w:t xml:space="preserve">Gökhan Tosun, bu üçleme hikâyelerinde görünmeyenleri görünür kılıyor; hayata iz bırakamayanların sesi oluyor.</w:t>
            </w:r>
          </w:p>
          <w:p>
            <w:pPr/>
            <w:r>
              <w:rPr/>
              <w:t xml:space="preserve"> “Ben de vardım.” diyen herkes için…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https://tilkikitap.com/kitaplar/gokhan-tosun-uclu-hikaye-4935.html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2026-08-04T04:45:03+03:00</dcterms:created>
  <dcterms:modified xsi:type="dcterms:W3CDTF">2026-08-04T04:45:03+03:00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