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2.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Niştar`ın Büyüsü Mistik Denge</w:t>
            </w:r>
          </w:p>
          <w:p>
            <w:pPr/>
            <w:r>
              <w:rPr/>
              <w:t xml:space="preserve">Yazar Adı: </w:t>
            </w:r>
            <w:r>
              <w:rPr>
                <w:b w:val="1"/>
                <w:bCs w:val="1"/>
              </w:rPr>
              <w:t xml:space="preserve">Sercan Ertürk</w:t>
            </w:r>
          </w:p>
          <w:p>
            <w:pPr/>
            <w:r>
              <w:rPr/>
              <w:t xml:space="preserve">Alt Başlık: </w:t>
            </w:r>
            <w:r>
              <w:rPr>
                <w:b w:val="1"/>
                <w:bCs w:val="1"/>
              </w:rPr>
              <w:t xml:space="preserve">Mistik Denge</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2021</w:t>
            </w:r>
          </w:p>
          <w:p>
            <w:pPr/>
            <w:r>
              <w:rPr/>
              <w:t xml:space="preserve">Sayfa Sayısı: </w:t>
            </w:r>
            <w:r>
              <w:rPr>
                <w:b w:val="1"/>
                <w:bCs w:val="1"/>
              </w:rPr>
              <w:t xml:space="preserve">484</w:t>
            </w:r>
          </w:p>
          <w:p>
            <w:pPr/>
            <w:r>
              <w:rPr/>
              <w:t xml:space="preserve">Kitap Boyutları: </w:t>
            </w:r>
            <w:r>
              <w:rPr>
                <w:b w:val="1"/>
                <w:bCs w:val="1"/>
              </w:rPr>
              <w:t xml:space="preserve">135 X 195 mm</w:t>
            </w:r>
          </w:p>
          <w:p>
            <w:pPr/>
            <w:r>
              <w:rPr/>
              <w:t xml:space="preserve">ISBN No: </w:t>
            </w:r>
            <w:r>
              <w:rPr>
                <w:b w:val="1"/>
                <w:bCs w:val="1"/>
              </w:rPr>
              <w:t xml:space="preserve">9786257561815</w:t>
            </w:r>
          </w:p>
          <w:p>
            <w:pPr/>
            <w:r>
              <w:rPr/>
              <w:t xml:space="preserve">Etiket Fiyatı: </w:t>
            </w:r>
            <w:r>
              <w:rPr>
                <w:b w:val="1"/>
                <w:bCs w:val="1"/>
              </w:rPr>
              <w:t xml:space="preserve">1.130,00 TL</w:t>
            </w:r>
          </w:p>
          <w:p>
            <w:pPr/>
            <w:r>
              <w:rPr/>
              <w:t xml:space="preserve">Editör Görevlisi: </w:t>
            </w:r>
            <w:r>
              <w:rPr>
                <w:b w:val="1"/>
                <w:bCs w:val="1"/>
              </w:rPr>
              <w:t xml:space="preserve">Gülsüm  KÜÇÜKASLAN</w:t>
            </w:r>
          </w:p>
          <w:p>
            <w:pPr/>
            <w:r>
              <w:rPr/>
              <w:t xml:space="preserve">Son Okumacı: </w:t>
            </w:r>
            <w:r>
              <w:rPr>
                <w:b w:val="1"/>
                <w:bCs w:val="1"/>
              </w:rPr>
              <w:t xml:space="preserve">İbrahim Çakar</w:t>
            </w:r>
          </w:p>
          <w:p>
            <w:pPr/>
            <w:r>
              <w:rPr/>
              <w:t xml:space="preserve">Mizanpajcı: </w:t>
            </w:r>
            <w:r>
              <w:rPr>
                <w:b w:val="1"/>
                <w:bCs w:val="1"/>
              </w:rPr>
              <w:t xml:space="preserve">Semih Öçal</w:t>
            </w:r>
          </w:p>
          <w:p>
            <w:pPr/>
            <w:r>
              <w:rPr/>
              <w:t xml:space="preserve">Kapak Grafikeri: </w:t>
            </w:r>
            <w:r>
              <w:rPr>
                <w:b w:val="1"/>
                <w:bCs w:val="1"/>
              </w:rPr>
              <w:t xml:space="preserve">Semih Öçal</w:t>
            </w:r>
          </w:p>
        </w:tc>
      </w:tr>
      <w:tr>
        <w:trPr/>
        <w:tc>
          <w:tcPr>
            <w:tcW w:w="9000" w:type="dxa"/>
            <w:vAlign w:val="top"/>
            <w:gridSpan w:val="2"/>
            <w:noWrap/>
          </w:tcPr>
          <w:p>
            <w:pPr/>
            <w:r>
              <w:rPr>
                <w:b w:val="1"/>
                <w:bCs w:val="1"/>
              </w:rPr>
              <w:t xml:space="preserve">Kitap Tanıtım Yazısı : (Arka Kapak)</w:t>
            </w:r>
          </w:p>
          <w:p/>
          <w:p>
            <w:pPr/>
            <w:r>
              <w:rPr/>
              <w:t xml:space="preserve">Sihirli güçlere sahip kara kobra lakaplı suikastçı Tormen, başarıyla sonuçlanan bir av sonrası kontrolünü kaybettiği yazgısında sihirlerin, farklı ırkların ve hatta ejderhaların olduğu bu fantastik dünyayı yeniden keşfedecektir. Tormen ile bu yolculukta büyülerin, enerjilerin ve tanrıların verdiği ilginç kaderlerin şahidi olacak; yepyeni dostluklar ve düşmanlıklarla mistik dengeye giden yolda yeniden doğacaksınız.</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https://tilkikitap.com/kitaplar/kitap-baski-sercan-erturk-nistarin-buyusu-mistik-denge-2241.html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2026-05-30T01:53:01+03:00</dcterms:created>
  <dcterms:modified xsi:type="dcterms:W3CDTF">2026-05-30T01:53:01+03:00</dcterms:modified>
</cp:coreProperties>
</file>

<file path=docProps/custom.xml><?xml version="1.0" encoding="utf-8"?>
<Properties xmlns="http://schemas.openxmlformats.org/officeDocument/2006/custom-properties" xmlns:vt="http://schemas.openxmlformats.org/officeDocument/2006/docPropsVTypes"/>
</file>