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Üçüncü Ordu Komutanlığının Bölge Kalkınmasına Etkileri</w:t>
            </w:r>
          </w:p>
          <w:p>
            <w:pPr/>
            <w:r>
              <w:rPr/>
              <w:t xml:space="preserve">Yazar Adı: </w:t>
            </w:r>
            <w:r>
              <w:rPr>
                <w:b w:val="1"/>
                <w:bCs w:val="1"/>
              </w:rPr>
              <w:t xml:space="preserve">Derya Levent Miyak</w:t>
            </w:r>
          </w:p>
          <w:p>
            <w:pPr/>
            <w:r>
              <w:rPr/>
              <w:t xml:space="preserve">Tür Serisi: </w:t>
            </w:r>
            <w:r>
              <w:rPr>
                <w:b w:val="1"/>
                <w:bCs w:val="1"/>
              </w:rPr>
              <w:t xml:space="preserve">Teşkilat/Derinlik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332</w:t>
            </w:r>
          </w:p>
          <w:p>
            <w:pPr/>
            <w:r>
              <w:rPr/>
              <w:t xml:space="preserve">Kitap Boyutları: </w:t>
            </w:r>
            <w:r>
              <w:rPr>
                <w:b w:val="1"/>
                <w:bCs w:val="1"/>
              </w:rPr>
              <w:t xml:space="preserve">135 X 195 mm</w:t>
            </w:r>
          </w:p>
          <w:p>
            <w:pPr/>
            <w:r>
              <w:rPr/>
              <w:t xml:space="preserve">ISBN No: </w:t>
            </w:r>
            <w:r>
              <w:rPr>
                <w:b w:val="1"/>
                <w:bCs w:val="1"/>
              </w:rPr>
              <w:t xml:space="preserve">9786057348692</w:t>
            </w:r>
          </w:p>
          <w:p>
            <w:pPr/>
            <w:r>
              <w:rPr/>
              <w:t xml:space="preserve">Etiket Fiyatı: </w:t>
            </w:r>
            <w:r>
              <w:rPr>
                <w:b w:val="1"/>
                <w:bCs w:val="1"/>
              </w:rPr>
              <w:t xml:space="preserve">650,00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Yakın tarihimizin çeşitli dönemleri incelenirken askerî birliklerin faaliyetlerinin, taktiksel ve stratejik boyutları ile ele alındığı, ekonomik ve sosyal boyutlarının ise genellikle arka planda kaldığı görülmektedir. Oysaki yapılan incelemelerin sağlıklı sonuçlar verebilmesi için arka planda kalan konuların da ayrıca irdelenmesi gerekir. Doğu Anadolu Bölgesi'nde konuşlu bulunan Üçüncü Orduya dair bu zamana kadar yürütülen çalışmalarda da durum çok farklı değildir. Cumhuriyet'in daha ilk yıllarında birçok ayaklanma ile mücadele etmek zorunda kalan Üçüncü Ordunun, asilere karşı verdiği mücadeleler farklı başlıklar altında irdelenirken bölgesinin kalkınması için yaptıkları üzerinde neredeyse hiç durulmamıştır. Aslında bu durum yalnız Üçüncü Ordu için değil bütün Silahlı Kuvvetler için geçerlidir, dense yanlış olmayacaktır. Konuşlu bulunduğu bölgede, askerî sorumluluklarının yanında ekonomik ve sosyal refahın oluşmasında silahlı kuvvetlerin nasıl bir rol üstlendiğini Üçüncü Ordu örneği üzerinden görmek, yakın tarihimize dair olayları somut veriler üzerinden anlamlandırmak ve bu perspektifle farklı örnekler üzerinde çalışmalar yapmak istiyorsanız hiç zaman kaybetmeden sayfaları çevirmenizde fayda var.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https://tilkikitap.com/kitaplar/kitap-baski-derya-levent-miyak-ucuncu-ordu-komutanliginin-bolge-kalkinmasina-etki-3073.html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2026-07-28T08:10:22+03:00</dcterms:created>
  <dcterms:modified xsi:type="dcterms:W3CDTF">2026-07-28T08:10:22+03:00</dcterms:modified>
</cp:coreProperties>
</file>

<file path=docProps/custom.xml><?xml version="1.0" encoding="utf-8"?>
<Properties xmlns="http://schemas.openxmlformats.org/officeDocument/2006/custom-properties" xmlns:vt="http://schemas.openxmlformats.org/officeDocument/2006/docPropsVTypes"/>
</file>