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Yazar, 1997 yılında bankacılık sektöründen emekli olmuş; bu tarihten sonra 2025 yılına kadar bazı sinema filmleri, reklamlar ve dizilerde rol almış daha sonra da yazarlığa adım atarak ilk eseri olan "Yaşam ve İnsan" adlı eseri kaleme almıştır.</w:t>
            </w:r>
            <w:br/>
            <w:r>
              <w:rPr/>
              <w:t xml:space="preserve">Eserinde yüzyıllardır değişmeyen insan yaşamındaki ekonomik sıkıntıları ana konu olarak ele alan yazar, coğrafi ve ekonomik yapıları itibariyle farklı ülkelerdeki insanların yaşamlarını ve gelir durumlarını irdelemiştir.</w:t>
            </w:r>
            <w:br/>
            <w:r>
              <w:rPr/>
              <w:t xml:space="preserve">İnsan denen canlının, doğumundan yaşlılığında kadar her dönemdeki sıkıntılarını, mutlu ve mutsuz anlarını örnekleyerek okuyucuda görsellik yaratmayı amaçlayan yazar ayrıca bu konulara ait çeşitli tespitlerde bulunmuştur.</w:t>
            </w:r>
            <w:br/>
            <w:r>
              <w:rPr/>
              <w:t xml:space="preserve">Her yaş grubundan okuyucunun bu eserde kendinden bir şeyler bulacağına inanan yazar; herkesin beğeneceğini umduğu “acılı ve soslu bir ana yemek” misali dünyadaki sosyoekonomik yapıyı, magazinsel ve eğitsel şekilde anlatarak ortaya karışık bir menü sunmaya çalışmıştır.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https://tilkikitap.com/kitaplar/zeki-ocak-yasam-ve-insan-6232.html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2026-07-25T03:13:16+03:00</dcterms:created>
  <dcterms:modified xsi:type="dcterms:W3CDTF">2026-07-25T03:13:16+03:00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