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16.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Türk Süel Alanında Harita ve Krokilere Verilen Değer &amp; Ali Macar Reis Atlası</w:t>
            </w:r>
          </w:p>
          <w:p>
            <w:pPr/>
            <w:r>
              <w:rPr/>
              <w:t xml:space="preserve">Yazar Adı: </w:t>
            </w:r>
            <w:r>
              <w:rPr>
                <w:b w:val="1"/>
                <w:bCs w:val="1"/>
              </w:rPr>
              <w:t xml:space="preserve">Fevzi Kurtoğlu</w:t>
            </w:r>
          </w:p>
          <w:p>
            <w:pPr/>
            <w:r>
              <w:rPr/>
              <w:t xml:space="preserve">Tür Serisi: </w:t>
            </w:r>
            <w:r>
              <w:rPr>
                <w:b w:val="1"/>
                <w:bCs w:val="1"/>
              </w:rPr>
              <w:t xml:space="preserve">Harita/Doküman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80</w:t>
            </w:r>
          </w:p>
          <w:p>
            <w:pPr/>
            <w:r>
              <w:rPr/>
              <w:t xml:space="preserve">Kitap Boyutları: </w:t>
            </w:r>
            <w:r>
              <w:rPr>
                <w:b w:val="1"/>
                <w:bCs w:val="1"/>
              </w:rPr>
              <w:t xml:space="preserve">150 X 230 mm</w:t>
            </w:r>
          </w:p>
          <w:p>
            <w:pPr/>
            <w:r>
              <w:rPr/>
              <w:t xml:space="preserve">ISBN No: </w:t>
            </w:r>
            <w:r>
              <w:rPr>
                <w:b w:val="1"/>
                <w:bCs w:val="1"/>
              </w:rPr>
              <w:t xml:space="preserve">9786259521572</w:t>
            </w:r>
          </w:p>
          <w:p>
            <w:pPr/>
            <w:r>
              <w:rPr/>
              <w:t xml:space="preserve">Etiket Fiyatı: </w:t>
            </w:r>
            <w:r>
              <w:rPr>
                <w:b w:val="1"/>
                <w:bCs w:val="1"/>
              </w:rPr>
              <w:t xml:space="preserve">255,00 TL</w:t>
            </w:r>
          </w:p>
          <w:p>
            <w:pPr/>
            <w:r>
              <w:rPr/>
              <w:t xml:space="preserve">Editör Görevlisi: </w:t>
            </w:r>
            <w:r>
              <w:rPr>
                <w:b w:val="1"/>
                <w:bCs w:val="1"/>
              </w:rPr>
              <w:t xml:space="preserve">Nuh Eşrefoğlu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ISBN Görevlisi: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Osmanlı İmparatorluğu’nun askerî başarılarında etkili olan faktörlerin başında savaşlarda harita, kroki ve planları kullanmış olması gelmektedir. Ancak Osmanlı askerî tarihinin bu önemli özelliğinin hak ettiği ilgiyi gördüğünü söylemek güçtür. Türk deniz tarihçiliğine büyük katkıları olan Fevzi Kurtoğlu bu eksikliği ilk fark edenlerdendir. Kendisi, Topkapı Sarayı Müzesi Kütüphanesindeki birçok haritayı tespit ederek ilk defa bu eser ile tanıtmıştır.</w:t>
            </w:r>
          </w:p>
          <w:p>
            <w:pPr/>
            <w:r>
              <w:rPr/>
              <w:t xml:space="preserve">Türk tarihinin önemli gelişmeleri sırasında üretilmiş haritalar ışığında, birtakım olayları ele alan bu eser ile Belgrat Kalesi’nin kuşatılmasını, Malta Kalesi surlarında Turgut Paşa’nın şehadetini, Sigetvar’da Kanûnî’nin otağını, Napolyon Bonapart’ın III. Selim’in Nizam-ı Cedit askerleri karşısındaki mağlubiyetini görecek, Ali Macar Reis’in haritaları ile Akdeniz’in limanlarında dolaşacaksınız.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https://tilkikitap.com/kitaplar/fevzi-kurtoglu-turk-suel-alaninda-harita-ve-krokilere-verilen-deger-ali-macar-reis-atlasi-4237.html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2026-06-24T05:43:31+03:00</dcterms:created>
  <dcterms:modified xsi:type="dcterms:W3CDTF">2026-06-24T05:43:31+03:00</dcterms:modified>
</cp:coreProperties>
</file>

<file path=docProps/custom.xml><?xml version="1.0" encoding="utf-8"?>
<Properties xmlns="http://schemas.openxmlformats.org/officeDocument/2006/custom-properties" xmlns:vt="http://schemas.openxmlformats.org/officeDocument/2006/docPropsVTypes"/>
</file>