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Büyümedim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Sorun, kimsenin beni tanımaması.</w:t>
            </w:r>
          </w:p>
          <w:p>
            <w:pPr/>
            <w:r>
              <w:rPr/>
              <w:t xml:space="preserve">Sorun, herkesin beni istediği gibi görmesi.</w:t>
            </w:r>
          </w:p>
          <w:p>
            <w:pPr/>
            <w:r>
              <w:rPr/>
              <w:t xml:space="preserve">Ve sorun, benim görülmemem.</w:t>
            </w:r>
          </w:p>
          <w:p>
            <w:pPr/>
            <w:r>
              <w:rPr/>
              <w:t xml:space="preserve">İsmimin var olmaması sorun.</w:t>
            </w:r>
          </w:p>
          <w:p>
            <w:pPr/>
            <w:r>
              <w:rPr/>
              <w:t xml:space="preserve">Sorun çok var da, ama görülmüyor...</w:t>
            </w:r>
          </w:p>
          <w:p>
            <w:pPr/>
            <w:r>
              <w:rPr/>
              <w:t xml:space="preserve">"Sevgili Kalemim, Bu kadar yükü seninle paylaşıyorsam, Sana ne kadar minnettar olduğumu, Unutma olur mu?"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https://tilkikitap.com/kitaplar/kitap-baski-feride-gerdelmann-ben-buyumedim-815.html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2026-08-04T05:53:00+03:00</dcterms:created>
  <dcterms:modified xsi:type="dcterms:W3CDTF">2026-08-04T05:53:00+03:00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