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Doğuş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Bir haritanın gösterdiği yol, yalnız bir kızın kalbine uzanır.</w:t>
            </w:r>
          </w:p>
          <w:p>
            <w:pPr>
              <w:jc w:val="center"/>
            </w:pPr>
            <w:r>
              <w:rPr/>
              <w:t xml:space="preserve">Korkularla yüzleşen Hatice, karanlıktan geçerek ışığa yürür.</w:t>
            </w:r>
          </w:p>
          <w:p>
            <w:pPr>
              <w:jc w:val="center"/>
            </w:pPr>
            <w:r>
              <w:rPr/>
              <w:t xml:space="preserve">Çünkü bazı hikâyeler yeniden doğmak içindir.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https://tilkikitap.com/kitaplar/hatice-kaya-yeniden-dogus-1-4899.html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2026-04-27T05:15:32+03:00</dcterms:created>
  <dcterms:modified xsi:type="dcterms:W3CDTF">2026-04-27T05:15:32+03:00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