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Araftaki Ruh</w:t>
            </w:r>
          </w:p>
          <w:p>
            <w:pPr/>
            <w:r>
              <w:rPr/>
              <w:t xml:space="preserve">Yazar Adı: </w:t>
            </w:r>
            <w:r>
              <w:rPr>
                <w:b w:val="1"/>
                <w:bCs w:val="1"/>
              </w:rPr>
              <w:t xml:space="preserve">Nevin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480</w:t>
            </w:r>
          </w:p>
          <w:p>
            <w:pPr/>
            <w:r>
              <w:rPr/>
              <w:t xml:space="preserve">Kitap Boyutları: </w:t>
            </w:r>
            <w:r>
              <w:rPr>
                <w:b w:val="1"/>
                <w:bCs w:val="1"/>
              </w:rPr>
              <w:t xml:space="preserve">135 X 195 mm</w:t>
            </w:r>
          </w:p>
          <w:p>
            <w:pPr/>
            <w:r>
              <w:rPr/>
              <w:t xml:space="preserve">ISBN No: </w:t>
            </w:r>
            <w:r>
              <w:rPr>
                <w:b w:val="1"/>
                <w:bCs w:val="1"/>
              </w:rPr>
              <w:t xml:space="preserve">9786258579345</w:t>
            </w:r>
          </w:p>
          <w:p>
            <w:pPr/>
            <w:r>
              <w:rPr/>
              <w:t xml:space="preserve">Etiket Fiyatı: </w:t>
            </w:r>
            <w:r>
              <w:rPr>
                <w:b w:val="1"/>
                <w:bCs w:val="1"/>
              </w:rPr>
              <w:t xml:space="preserve">902,40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Editör Görevlisi: </w:t>
            </w:r>
            <w:r>
              <w:rPr>
                <w:b w:val="1"/>
                <w:bCs w:val="1"/>
              </w:rPr>
              <w:t xml:space="preserve">Ahmet Güler</w:t>
            </w:r>
          </w:p>
          <w:p>
            <w:pPr/>
            <w:r>
              <w:rPr/>
              <w:t xml:space="preserve">Mizanpajcı: </w:t>
            </w:r>
            <w:r>
              <w:rPr>
                <w:b w:val="1"/>
                <w:bCs w:val="1"/>
              </w:rPr>
              <w:t xml:space="preserve">Reihaneh (Reyhan) bagheri rezghi</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bir çocuğun, annesinin sıcak kucağından kopup metal yığınlarının soğuk gürültüsüne savrulduğu an, aslında büyük bir tekâmül yolculuğu başlamıştır. Zeynep, çocukluk yıllarının üzerine çöken ağır travmaların ve bitmek bilmeyen kayıpların gölgesinde büyürken, fiziksel ve ruhsal acılarla yoğrularak kendi küllerinden doğar. Yaşadığı her trajedi, onu sadece başarılı bir hekim yapmakla kalmaz aynı zamanda evlatları için dünyayı karşısına alabilecek güçte bir anneye dönüştürür.</w:t>
            </w:r>
          </w:p>
          <w:p>
            <w:pPr/>
            <w:r>
              <w:rPr/>
              <w:t xml:space="preserve">Ancak bu hikâye sadece bir hayatta kalma mücadelesi değildir. En yakınının ihanetiyle sarsılan Zeynep, kendisini bir anda yaşam ile ölüm arasındaki o ince çizgide, arafın derin sessizliğinde bulur. Kendi bedenini dışarıdan izleyen, sevdiklerinin acısını hisseden ama onlara dokunamayan bir ruhun çaresizliği, yerini mucizevi bir manevi güce bırakır. Zeynep’in çocuklarına duyduğu sarsılmaz sevgi, madde dünyasının sınırlarını aşarak berzahın kapılarını zorlayan bir şifa zırhına dönüşür.</w:t>
            </w:r>
          </w:p>
          <w:p>
            <w:pPr/>
            <w:r>
              <w:rPr/>
              <w:t xml:space="preserve">Kurgu ile manevi gerçeklikleri harmanlayan bu eser; en derin yaraların bile dua, affediş ve merhametle nasıl iyileşebileceğini gözler önüne seriyor. Bir annenin merhametinin öte âlemlerdeki yankısını keşfedeceğiniz bu romanda, ölümün bir son olmadığını ve kalpten kurulan sevgi bağının her iki âlemdeki en sarsılmaz gerçeklik olduğunu keşfedeceksiniz.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https://tilkikitap.com/kitaplar/nevin-canpolat-araftaki-ruh-5638.html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2026-04-28T16:18:04+03:00</dcterms:created>
  <dcterms:modified xsi:type="dcterms:W3CDTF">2026-04-28T16:18:04+03:00</dcterms:modified>
</cp:coreProperties>
</file>

<file path=docProps/custom.xml><?xml version="1.0" encoding="utf-8"?>
<Properties xmlns="http://schemas.openxmlformats.org/officeDocument/2006/custom-properties" xmlns:vt="http://schemas.openxmlformats.org/officeDocument/2006/docPropsVTypes"/>
</file>